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E5A26" w:rsidRDefault="00C6420A">
            <w:pPr>
              <w:rPr>
                <w:rFonts w:ascii="Arial" w:hAnsi="Arial" w:cs="Arial"/>
                <w:b/>
                <w:sz w:val="22"/>
                <w:szCs w:val="22"/>
              </w:rPr>
            </w:pPr>
            <w:r>
              <w:rPr>
                <w:rFonts w:ascii="Arial" w:hAnsi="Arial" w:cs="Arial"/>
                <w:b/>
                <w:sz w:val="22"/>
                <w:szCs w:val="22"/>
              </w:rPr>
              <w:t>Emnekode:</w:t>
            </w:r>
            <w:r w:rsidR="004778EB">
              <w:rPr>
                <w:rFonts w:ascii="Arial" w:hAnsi="Arial" w:cs="Arial"/>
                <w:b/>
                <w:sz w:val="22"/>
                <w:szCs w:val="22"/>
              </w:rPr>
              <w:t xml:space="preserve"> FYS3230</w:t>
            </w:r>
          </w:p>
          <w:p w:rsidR="00C6420A" w:rsidRDefault="00C6420A">
            <w:pPr>
              <w:rPr>
                <w:rFonts w:ascii="Arial" w:hAnsi="Arial" w:cs="Arial"/>
                <w:b/>
                <w:sz w:val="22"/>
                <w:szCs w:val="22"/>
              </w:rPr>
            </w:pP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E04DFA">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4778EB">
                  <w:pPr>
                    <w:rPr>
                      <w:rFonts w:ascii="Arial" w:hAnsi="Arial" w:cs="Arial"/>
                      <w:sz w:val="22"/>
                      <w:szCs w:val="22"/>
                    </w:rPr>
                  </w:pPr>
                  <w:proofErr w:type="spellStart"/>
                  <w:r>
                    <w:rPr>
                      <w:rFonts w:ascii="Arial" w:hAnsi="Arial" w:cs="Arial"/>
                      <w:sz w:val="22"/>
                      <w:szCs w:val="22"/>
                    </w:rPr>
                    <w:t>X</w:t>
                  </w:r>
                  <w:proofErr w:type="spellEnd"/>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03C87">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203C87">
            <w:pPr>
              <w:rPr>
                <w:rFonts w:ascii="Arial" w:hAnsi="Arial" w:cs="Arial"/>
                <w:sz w:val="22"/>
                <w:szCs w:val="22"/>
              </w:rPr>
            </w:pPr>
            <w:r>
              <w:rPr>
                <w:rFonts w:ascii="Arial" w:hAnsi="Arial" w:cs="Arial"/>
                <w:sz w:val="22"/>
                <w:szCs w:val="22"/>
              </w:rPr>
              <w:t xml:space="preserve"> </w:t>
            </w:r>
            <w:r w:rsidRPr="00E24DD9">
              <w:rPr>
                <w:rFonts w:ascii="Arial" w:hAnsi="Arial" w:cs="Arial"/>
                <w:b/>
                <w:color w:val="FF0000"/>
                <w:sz w:val="22"/>
                <w:szCs w:val="22"/>
                <w:highlight w:val="yellow"/>
              </w:rPr>
              <w:t>NB: IKKE klonet hittil, men ønskes klonet fra nå av</w:t>
            </w:r>
            <w:r w:rsidRPr="00E24DD9">
              <w:rPr>
                <w:rFonts w:ascii="Arial" w:hAnsi="Arial" w:cs="Arial"/>
                <w:sz w:val="22"/>
                <w:szCs w:val="22"/>
                <w:highlight w:val="yellow"/>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4778EB">
            <w:pPr>
              <w:rPr>
                <w:rFonts w:ascii="Arial" w:hAnsi="Arial" w:cs="Arial"/>
                <w:sz w:val="22"/>
                <w:szCs w:val="22"/>
              </w:rPr>
            </w:pPr>
            <w:r>
              <w:rPr>
                <w:rFonts w:ascii="Arial" w:hAnsi="Arial" w:cs="Arial"/>
                <w:sz w:val="22"/>
                <w:szCs w:val="22"/>
              </w:rPr>
              <w:t xml:space="preserve">Sensorer og </w:t>
            </w:r>
            <w:proofErr w:type="spellStart"/>
            <w:r>
              <w:rPr>
                <w:rFonts w:ascii="Arial" w:hAnsi="Arial" w:cs="Arial"/>
                <w:sz w:val="22"/>
                <w:szCs w:val="22"/>
              </w:rPr>
              <w:t>måleteknikk</w:t>
            </w:r>
            <w:proofErr w:type="spellEnd"/>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4778EB">
            <w:pPr>
              <w:rPr>
                <w:rFonts w:ascii="Arial" w:hAnsi="Arial" w:cs="Arial"/>
                <w:sz w:val="22"/>
                <w:szCs w:val="22"/>
              </w:rPr>
            </w:pPr>
            <w:r>
              <w:rPr>
                <w:rFonts w:ascii="Arial" w:hAnsi="Arial" w:cs="Arial"/>
                <w:sz w:val="22"/>
                <w:szCs w:val="22"/>
              </w:rPr>
              <w:t xml:space="preserve">Sensorer og </w:t>
            </w:r>
            <w:proofErr w:type="spellStart"/>
            <w:r>
              <w:rPr>
                <w:rFonts w:ascii="Arial" w:hAnsi="Arial" w:cs="Arial"/>
                <w:sz w:val="22"/>
                <w:szCs w:val="22"/>
              </w:rPr>
              <w:t>måleteknikk</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4778EB">
            <w:pPr>
              <w:rPr>
                <w:rFonts w:ascii="Arial" w:hAnsi="Arial" w:cs="Arial"/>
                <w:sz w:val="22"/>
                <w:szCs w:val="22"/>
              </w:rPr>
            </w:pPr>
            <w:r w:rsidRPr="004778EB">
              <w:rPr>
                <w:rFonts w:ascii="Arial" w:hAnsi="Arial" w:cs="Arial"/>
                <w:sz w:val="22"/>
                <w:szCs w:val="22"/>
              </w:rPr>
              <w:t xml:space="preserve">Sensors and </w:t>
            </w:r>
            <w:proofErr w:type="spellStart"/>
            <w:r w:rsidRPr="004778EB">
              <w:rPr>
                <w:rFonts w:ascii="Arial" w:hAnsi="Arial" w:cs="Arial"/>
                <w:sz w:val="22"/>
                <w:szCs w:val="22"/>
              </w:rPr>
              <w:t>measurement</w:t>
            </w:r>
            <w:proofErr w:type="spellEnd"/>
            <w:r w:rsidRPr="004778EB">
              <w:rPr>
                <w:rFonts w:ascii="Arial" w:hAnsi="Arial" w:cs="Arial"/>
                <w:sz w:val="22"/>
                <w:szCs w:val="22"/>
              </w:rPr>
              <w:t xml:space="preserve"> </w:t>
            </w:r>
            <w:proofErr w:type="spellStart"/>
            <w:r w:rsidRPr="004778EB">
              <w:rPr>
                <w:rFonts w:ascii="Arial" w:hAnsi="Arial" w:cs="Arial"/>
                <w:sz w:val="22"/>
                <w:szCs w:val="22"/>
              </w:rPr>
              <w:t>technology</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4778EB" w:rsidP="004778EB">
            <w:pPr>
              <w:rPr>
                <w:rFonts w:ascii="Arial" w:hAnsi="Arial" w:cs="Arial"/>
                <w:sz w:val="22"/>
                <w:szCs w:val="22"/>
              </w:rPr>
            </w:pPr>
            <w:r>
              <w:rPr>
                <w:rFonts w:ascii="Arial" w:hAnsi="Arial" w:cs="Arial"/>
                <w:sz w:val="22"/>
                <w:szCs w:val="22"/>
              </w:rPr>
              <w:t>FYS3230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4778EB" w:rsidRDefault="004778EB" w:rsidP="00203C87">
            <w:pPr>
              <w:rPr>
                <w:rFonts w:ascii="Arial" w:hAnsi="Arial" w:cs="Arial"/>
                <w:sz w:val="22"/>
                <w:szCs w:val="22"/>
              </w:rPr>
            </w:pPr>
            <w:r w:rsidRPr="004778EB">
              <w:rPr>
                <w:rFonts w:ascii="Arial" w:hAnsi="Arial" w:cs="Arial"/>
                <w:sz w:val="22"/>
                <w:szCs w:val="22"/>
              </w:rPr>
              <w:t>FYS4</w:t>
            </w:r>
            <w:r w:rsidR="00203C87">
              <w:rPr>
                <w:rFonts w:ascii="Arial" w:hAnsi="Arial" w:cs="Arial"/>
                <w:sz w:val="22"/>
                <w:szCs w:val="22"/>
              </w:rPr>
              <w:t>230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4778EB" w:rsidP="004778EB">
                  <w:pPr>
                    <w:jc w:val="cente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E24DD9" w:rsidRDefault="004778EB">
                  <w:pPr>
                    <w:rPr>
                      <w:rFonts w:ascii="Arial" w:hAnsi="Arial" w:cs="Arial"/>
                      <w:sz w:val="22"/>
                      <w:szCs w:val="22"/>
                      <w:highlight w:val="yellow"/>
                    </w:rPr>
                  </w:pPr>
                  <w:proofErr w:type="spellStart"/>
                  <w:r w:rsidRPr="00B81147">
                    <w:rPr>
                      <w:rFonts w:ascii="Arial" w:hAnsi="Arial" w:cs="Arial"/>
                      <w:sz w:val="22"/>
                      <w:szCs w:val="22"/>
                    </w:rPr>
                    <w:t>X</w:t>
                  </w:r>
                  <w:proofErr w:type="spellEnd"/>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E24DD9" w:rsidRDefault="00076596">
                  <w:pPr>
                    <w:rPr>
                      <w:rFonts w:ascii="Arial" w:hAnsi="Arial" w:cs="Arial"/>
                      <w:sz w:val="22"/>
                      <w:szCs w:val="22"/>
                      <w:highlight w:val="yellow"/>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4778EB">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203C87" w:rsidP="00125048">
            <w:pPr>
              <w:rPr>
                <w:rFonts w:ascii="Arial" w:hAnsi="Arial" w:cs="Arial"/>
                <w:sz w:val="22"/>
                <w:szCs w:val="22"/>
              </w:rPr>
            </w:pPr>
            <w:r w:rsidRPr="00B81147">
              <w:rPr>
                <w:rFonts w:ascii="Arial" w:hAnsi="Arial" w:cs="Arial"/>
                <w:sz w:val="22"/>
                <w:szCs w:val="22"/>
              </w:rPr>
              <w:t>Emnet</w:t>
            </w:r>
            <w:r w:rsidR="004778EB">
              <w:rPr>
                <w:rFonts w:ascii="Arial" w:hAnsi="Arial" w:cs="Arial"/>
                <w:sz w:val="22"/>
                <w:szCs w:val="22"/>
              </w:rPr>
              <w:t xml:space="preserve"> gir en innføring i alle hovedtyper av sensorer og de fysiske prinsippene som ligger til grunn for </w:t>
            </w:r>
            <w:r w:rsidR="00125048">
              <w:rPr>
                <w:rFonts w:ascii="Arial" w:hAnsi="Arial" w:cs="Arial"/>
                <w:sz w:val="22"/>
                <w:szCs w:val="22"/>
              </w:rPr>
              <w:t xml:space="preserve">forskjellige </w:t>
            </w:r>
            <w:r w:rsidR="004778EB">
              <w:rPr>
                <w:rFonts w:ascii="Arial" w:hAnsi="Arial" w:cs="Arial"/>
                <w:sz w:val="22"/>
                <w:szCs w:val="22"/>
              </w:rPr>
              <w:t>sensmekanisme</w:t>
            </w:r>
            <w:r w:rsidR="00125048">
              <w:rPr>
                <w:rFonts w:ascii="Arial" w:hAnsi="Arial" w:cs="Arial"/>
                <w:sz w:val="22"/>
                <w:szCs w:val="22"/>
              </w:rPr>
              <w:t>r</w:t>
            </w:r>
            <w:r w:rsidR="004778EB">
              <w:rPr>
                <w:rFonts w:ascii="Arial" w:hAnsi="Arial" w:cs="Arial"/>
                <w:sz w:val="22"/>
                <w:szCs w:val="22"/>
              </w:rPr>
              <w:t>. Emnet gir eksempler på hvil</w:t>
            </w:r>
            <w:r w:rsidR="00125048">
              <w:rPr>
                <w:rFonts w:ascii="Arial" w:hAnsi="Arial" w:cs="Arial"/>
                <w:sz w:val="22"/>
                <w:szCs w:val="22"/>
              </w:rPr>
              <w:t>k</w:t>
            </w:r>
            <w:r w:rsidR="004778EB">
              <w:rPr>
                <w:rFonts w:ascii="Arial" w:hAnsi="Arial" w:cs="Arial"/>
                <w:sz w:val="22"/>
                <w:szCs w:val="22"/>
              </w:rPr>
              <w:t xml:space="preserve">en instrumentering som skal til for å bruke en sensor i et praktisk målesystem. Studentene gjennomfører også et forskingsprosjekt hvor sensorteknologi står sentralt og skriver en vitenskapelig artikkel.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CB53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AC4B1E" w:rsidRPr="00AC4B1E"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rsidR="00AC4B1E" w:rsidRPr="00AC4B1E" w:rsidRDefault="00AC4B1E" w:rsidP="00AC4B1E">
            <w:pPr>
              <w:pStyle w:val="BasicParagraph"/>
              <w:rPr>
                <w:rFonts w:ascii="Arial" w:hAnsi="Arial" w:cs="Arial"/>
                <w:sz w:val="22"/>
                <w:szCs w:val="22"/>
                <w:lang w:val="nb-NO"/>
              </w:rPr>
            </w:pPr>
          </w:p>
          <w:p w:rsidR="005E3E66" w:rsidRDefault="004935B0" w:rsidP="00AC4B1E">
            <w:pPr>
              <w:pStyle w:val="BasicParagraph"/>
              <w:numPr>
                <w:ilvl w:val="0"/>
                <w:numId w:val="7"/>
              </w:numPr>
              <w:rPr>
                <w:rFonts w:ascii="Arial" w:hAnsi="Arial" w:cs="Arial"/>
                <w:sz w:val="22"/>
                <w:szCs w:val="22"/>
                <w:lang w:val="nb-NO"/>
              </w:rPr>
            </w:pPr>
            <w:r>
              <w:rPr>
                <w:rFonts w:ascii="Arial" w:hAnsi="Arial" w:cs="Arial"/>
                <w:sz w:val="22"/>
                <w:szCs w:val="22"/>
                <w:lang w:val="nb-NO"/>
              </w:rPr>
              <w:t>k</w:t>
            </w:r>
            <w:r w:rsidR="005E3E66">
              <w:rPr>
                <w:rFonts w:ascii="Arial" w:hAnsi="Arial" w:cs="Arial"/>
                <w:sz w:val="22"/>
                <w:szCs w:val="22"/>
                <w:lang w:val="nb-NO"/>
              </w:rPr>
              <w:t>jenner du til de viktigste hovedtypene av sensorer</w:t>
            </w:r>
            <w:r w:rsidR="005E3E66">
              <w:rPr>
                <w:rFonts w:ascii="Arial" w:hAnsi="Arial" w:cs="Arial"/>
                <w:sz w:val="22"/>
                <w:szCs w:val="22"/>
                <w:lang w:val="nb-NO"/>
              </w:rPr>
              <w:br/>
            </w:r>
          </w:p>
          <w:p w:rsidR="00AC4B1E" w:rsidRDefault="004935B0" w:rsidP="00AC4B1E">
            <w:pPr>
              <w:pStyle w:val="BasicParagraph"/>
              <w:numPr>
                <w:ilvl w:val="0"/>
                <w:numId w:val="7"/>
              </w:numPr>
              <w:rPr>
                <w:rFonts w:ascii="Arial" w:hAnsi="Arial" w:cs="Arial"/>
                <w:sz w:val="22"/>
                <w:szCs w:val="22"/>
                <w:lang w:val="nb-NO"/>
              </w:rPr>
            </w:pPr>
            <w:r>
              <w:rPr>
                <w:rFonts w:ascii="Arial" w:hAnsi="Arial" w:cs="Arial"/>
                <w:sz w:val="22"/>
                <w:szCs w:val="22"/>
                <w:lang w:val="nb-NO"/>
              </w:rPr>
              <w:t>v</w:t>
            </w:r>
            <w:r w:rsidR="005E3E66">
              <w:rPr>
                <w:rFonts w:ascii="Arial" w:hAnsi="Arial" w:cs="Arial"/>
                <w:sz w:val="22"/>
                <w:szCs w:val="22"/>
                <w:lang w:val="nb-NO"/>
              </w:rPr>
              <w:t>et du hvilke fysiske prinsipper som benyttes i fo</w:t>
            </w:r>
            <w:r w:rsidR="005E3E66">
              <w:rPr>
                <w:rFonts w:ascii="Arial" w:hAnsi="Arial" w:cs="Arial"/>
                <w:sz w:val="22"/>
                <w:szCs w:val="22"/>
                <w:lang w:val="nb-NO"/>
              </w:rPr>
              <w:t>r</w:t>
            </w:r>
            <w:r w:rsidR="005E3E66">
              <w:rPr>
                <w:rFonts w:ascii="Arial" w:hAnsi="Arial" w:cs="Arial"/>
                <w:sz w:val="22"/>
                <w:szCs w:val="22"/>
                <w:lang w:val="nb-NO"/>
              </w:rPr>
              <w:t>skjellige typer sensorer</w:t>
            </w:r>
            <w:r w:rsidR="005E3E66">
              <w:rPr>
                <w:rFonts w:ascii="Arial" w:hAnsi="Arial" w:cs="Arial"/>
                <w:sz w:val="22"/>
                <w:szCs w:val="22"/>
                <w:lang w:val="nb-NO"/>
              </w:rPr>
              <w:br/>
            </w:r>
          </w:p>
          <w:p w:rsidR="005E3E66" w:rsidRDefault="004935B0" w:rsidP="00AC4B1E">
            <w:pPr>
              <w:pStyle w:val="BasicParagraph"/>
              <w:numPr>
                <w:ilvl w:val="0"/>
                <w:numId w:val="7"/>
              </w:numPr>
              <w:rPr>
                <w:rFonts w:ascii="Arial" w:hAnsi="Arial" w:cs="Arial"/>
                <w:sz w:val="22"/>
                <w:szCs w:val="22"/>
                <w:lang w:val="nb-NO"/>
              </w:rPr>
            </w:pPr>
            <w:r>
              <w:rPr>
                <w:rFonts w:ascii="Arial" w:hAnsi="Arial" w:cs="Arial"/>
                <w:sz w:val="22"/>
                <w:szCs w:val="22"/>
                <w:lang w:val="nb-NO"/>
              </w:rPr>
              <w:t>k</w:t>
            </w:r>
            <w:r w:rsidR="005E3E66">
              <w:rPr>
                <w:rFonts w:ascii="Arial" w:hAnsi="Arial" w:cs="Arial"/>
                <w:sz w:val="22"/>
                <w:szCs w:val="22"/>
                <w:lang w:val="nb-NO"/>
              </w:rPr>
              <w:t>an du beregne overføringsfunksjonen for et enkelt forsterkersystem som er tilkoblet en sensor</w:t>
            </w:r>
            <w:r w:rsidR="005E3E66">
              <w:rPr>
                <w:rFonts w:ascii="Arial" w:hAnsi="Arial" w:cs="Arial"/>
                <w:sz w:val="22"/>
                <w:szCs w:val="22"/>
                <w:lang w:val="nb-NO"/>
              </w:rPr>
              <w:br/>
            </w:r>
          </w:p>
          <w:p w:rsidR="005E3E66" w:rsidRDefault="004935B0" w:rsidP="00AC4B1E">
            <w:pPr>
              <w:pStyle w:val="BasicParagraph"/>
              <w:numPr>
                <w:ilvl w:val="0"/>
                <w:numId w:val="7"/>
              </w:numPr>
              <w:rPr>
                <w:rFonts w:ascii="Arial" w:hAnsi="Arial" w:cs="Arial"/>
                <w:sz w:val="22"/>
                <w:szCs w:val="22"/>
                <w:lang w:val="nb-NO"/>
              </w:rPr>
            </w:pPr>
            <w:r>
              <w:rPr>
                <w:rFonts w:ascii="Arial" w:hAnsi="Arial" w:cs="Arial"/>
                <w:sz w:val="22"/>
                <w:szCs w:val="22"/>
                <w:lang w:val="nb-NO"/>
              </w:rPr>
              <w:t>h</w:t>
            </w:r>
            <w:r w:rsidR="005E3E66">
              <w:rPr>
                <w:rFonts w:ascii="Arial" w:hAnsi="Arial" w:cs="Arial"/>
                <w:sz w:val="22"/>
                <w:szCs w:val="22"/>
                <w:lang w:val="nb-NO"/>
              </w:rPr>
              <w:t xml:space="preserve">ar du erfaring med planlegging og gjennomføring av et vitenskapelig eksperiment hvor det er fokus på sensorer og </w:t>
            </w:r>
            <w:proofErr w:type="spellStart"/>
            <w:r w:rsidR="005E3E66">
              <w:rPr>
                <w:rFonts w:ascii="Arial" w:hAnsi="Arial" w:cs="Arial"/>
                <w:sz w:val="22"/>
                <w:szCs w:val="22"/>
                <w:lang w:val="nb-NO"/>
              </w:rPr>
              <w:t>måleteknikk</w:t>
            </w:r>
            <w:proofErr w:type="spellEnd"/>
            <w:r w:rsidR="005E3E66">
              <w:rPr>
                <w:rFonts w:ascii="Arial" w:hAnsi="Arial" w:cs="Arial"/>
                <w:sz w:val="22"/>
                <w:szCs w:val="22"/>
                <w:lang w:val="nb-NO"/>
              </w:rPr>
              <w:br/>
            </w:r>
          </w:p>
          <w:p w:rsidR="005E3E66" w:rsidRPr="00AC4B1E" w:rsidRDefault="00B81147" w:rsidP="00AC4B1E">
            <w:pPr>
              <w:pStyle w:val="BasicParagraph"/>
              <w:numPr>
                <w:ilvl w:val="0"/>
                <w:numId w:val="7"/>
              </w:numPr>
              <w:rPr>
                <w:rFonts w:ascii="Arial" w:hAnsi="Arial" w:cs="Arial"/>
                <w:sz w:val="22"/>
                <w:szCs w:val="22"/>
                <w:lang w:val="nb-NO"/>
              </w:rPr>
            </w:pPr>
            <w:proofErr w:type="gramStart"/>
            <w:r>
              <w:rPr>
                <w:rFonts w:ascii="Arial" w:hAnsi="Arial" w:cs="Arial"/>
                <w:sz w:val="22"/>
                <w:szCs w:val="22"/>
                <w:lang w:val="nb-NO"/>
              </w:rPr>
              <w:t>har du kunnskap om</w:t>
            </w:r>
            <w:r w:rsidR="005E3E66" w:rsidRPr="00E24DD9">
              <w:rPr>
                <w:rFonts w:ascii="Arial" w:hAnsi="Arial" w:cs="Arial"/>
                <w:color w:val="FF0000"/>
                <w:sz w:val="22"/>
                <w:szCs w:val="22"/>
                <w:lang w:val="nb-NO"/>
              </w:rPr>
              <w:t xml:space="preserve"> </w:t>
            </w:r>
            <w:r w:rsidR="005E3E66">
              <w:rPr>
                <w:rFonts w:ascii="Arial" w:hAnsi="Arial" w:cs="Arial"/>
                <w:sz w:val="22"/>
                <w:szCs w:val="22"/>
                <w:lang w:val="nb-NO"/>
              </w:rPr>
              <w:t>publisering innen naturvitenskap og hvordan en vitenskapelig artikkel skal skrives</w:t>
            </w:r>
            <w:r w:rsidR="004935B0">
              <w:rPr>
                <w:rFonts w:ascii="Arial" w:hAnsi="Arial" w:cs="Arial"/>
                <w:sz w:val="22"/>
                <w:szCs w:val="22"/>
                <w:lang w:val="nb-NO"/>
              </w:rPr>
              <w:t>.</w:t>
            </w:r>
            <w:proofErr w:type="gramEnd"/>
            <w:r w:rsidR="005E3E66">
              <w:rPr>
                <w:rFonts w:ascii="Arial" w:hAnsi="Arial" w:cs="Arial"/>
                <w:sz w:val="22"/>
                <w:szCs w:val="22"/>
                <w:lang w:val="nb-NO"/>
              </w:rPr>
              <w:t xml:space="preserve"> </w:t>
            </w:r>
          </w:p>
          <w:p w:rsidR="00AC4B1E" w:rsidRDefault="00AC4B1E" w:rsidP="00AC4B1E"/>
          <w:p w:rsidR="00AC4B1E"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5E3E66" w:rsidRDefault="005E3E66">
            <w:pPr>
              <w:rPr>
                <w:rFonts w:ascii="Arial" w:hAnsi="Arial" w:cs="Arial"/>
                <w:sz w:val="22"/>
                <w:szCs w:val="22"/>
              </w:rPr>
            </w:pPr>
          </w:p>
          <w:p w:rsidR="00203C87" w:rsidRPr="00B81147" w:rsidRDefault="00203C87">
            <w:pPr>
              <w:rPr>
                <w:rFonts w:ascii="Arial" w:hAnsi="Arial" w:cs="Arial"/>
                <w:sz w:val="22"/>
                <w:szCs w:val="22"/>
              </w:rPr>
            </w:pPr>
            <w:r w:rsidRPr="00B81147">
              <w:rPr>
                <w:rFonts w:ascii="Arial" w:hAnsi="Arial" w:cs="Arial"/>
                <w:sz w:val="22"/>
                <w:szCs w:val="22"/>
              </w:rPr>
              <w:t xml:space="preserve">I tillegg til kulepunktene for FYS3230: </w:t>
            </w:r>
          </w:p>
          <w:p w:rsidR="00203C87" w:rsidRPr="00B81147" w:rsidRDefault="00203C87">
            <w:pPr>
              <w:rPr>
                <w:rFonts w:ascii="Arial" w:hAnsi="Arial" w:cs="Arial"/>
                <w:sz w:val="22"/>
                <w:szCs w:val="22"/>
              </w:rPr>
            </w:pPr>
          </w:p>
          <w:p w:rsidR="005E3E66" w:rsidRPr="00203C87" w:rsidRDefault="00203C87" w:rsidP="00203C87">
            <w:pPr>
              <w:pStyle w:val="ListParagraph"/>
              <w:numPr>
                <w:ilvl w:val="0"/>
                <w:numId w:val="7"/>
              </w:numPr>
              <w:rPr>
                <w:rFonts w:ascii="Arial" w:hAnsi="Arial" w:cs="Arial"/>
                <w:sz w:val="22"/>
                <w:szCs w:val="22"/>
              </w:rPr>
            </w:pPr>
            <w:proofErr w:type="gramStart"/>
            <w:r w:rsidRPr="00B81147">
              <w:rPr>
                <w:rFonts w:ascii="Arial" w:hAnsi="Arial" w:cs="Arial"/>
                <w:sz w:val="22"/>
                <w:szCs w:val="22"/>
              </w:rPr>
              <w:t>har du</w:t>
            </w:r>
            <w:r w:rsidR="005E3E66" w:rsidRPr="00B81147">
              <w:rPr>
                <w:rFonts w:ascii="Arial" w:hAnsi="Arial" w:cs="Arial"/>
                <w:sz w:val="22"/>
                <w:szCs w:val="22"/>
              </w:rPr>
              <w:t xml:space="preserve"> erfaring med å lede andre studenter i deloppgaver som inngår i et forskningsprosjekt.</w:t>
            </w:r>
            <w:proofErr w:type="gramEnd"/>
            <w:r w:rsidR="005E3E66" w:rsidRPr="00203C87">
              <w:rPr>
                <w:rFonts w:ascii="Arial" w:hAnsi="Arial" w:cs="Arial"/>
                <w:sz w:val="22"/>
                <w:szCs w:val="22"/>
              </w:rPr>
              <w:t xml:space="preserve">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søke og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rsidR="00C114B0" w:rsidRDefault="00C114B0">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C36B1" w:rsidRDefault="00E04DFA" w:rsidP="00C114B0">
            <w:pPr>
              <w:rPr>
                <w:rStyle w:val="Hyperlink"/>
                <w:rFonts w:ascii="Arial" w:hAnsi="Arial" w:cs="Arial"/>
                <w:color w:val="auto"/>
                <w:sz w:val="22"/>
                <w:szCs w:val="22"/>
                <w:u w:val="none"/>
                <w:bdr w:val="none" w:sz="0" w:space="0" w:color="auto" w:frame="1"/>
                <w:shd w:val="clear" w:color="auto" w:fill="FFFFFF"/>
              </w:rPr>
            </w:pPr>
            <w:hyperlink r:id="rId15" w:history="1">
              <w:r w:rsidR="00C114B0" w:rsidRPr="00CC36B1">
                <w:rPr>
                  <w:rStyle w:val="Hyperlink"/>
                  <w:rFonts w:ascii="Arial" w:hAnsi="Arial" w:cs="Arial"/>
                  <w:color w:val="auto"/>
                  <w:sz w:val="22"/>
                  <w:szCs w:val="22"/>
                  <w:u w:val="none"/>
                  <w:bdr w:val="none" w:sz="0" w:space="0" w:color="auto" w:frame="1"/>
                  <w:shd w:val="clear" w:color="auto" w:fill="FFFFFF"/>
                </w:rPr>
                <w:t xml:space="preserve">MAT1100 - </w:t>
              </w:r>
              <w:proofErr w:type="spellStart"/>
              <w:r w:rsidR="00C114B0" w:rsidRPr="00CC36B1">
                <w:rPr>
                  <w:rStyle w:val="Hyperlink"/>
                  <w:rFonts w:ascii="Arial" w:hAnsi="Arial" w:cs="Arial"/>
                  <w:color w:val="auto"/>
                  <w:sz w:val="22"/>
                  <w:szCs w:val="22"/>
                  <w:u w:val="none"/>
                  <w:bdr w:val="none" w:sz="0" w:space="0" w:color="auto" w:frame="1"/>
                  <w:shd w:val="clear" w:color="auto" w:fill="FFFFFF"/>
                </w:rPr>
                <w:t>Kalkulus</w:t>
              </w:r>
              <w:proofErr w:type="spellEnd"/>
            </w:hyperlink>
            <w:r w:rsidR="00C114B0" w:rsidRPr="00CC36B1">
              <w:rPr>
                <w:rFonts w:ascii="Arial" w:hAnsi="Arial" w:cs="Arial"/>
                <w:sz w:val="22"/>
                <w:szCs w:val="22"/>
                <w:shd w:val="clear" w:color="auto" w:fill="FFFFFF"/>
              </w:rPr>
              <w:t>,</w:t>
            </w:r>
            <w:r w:rsidR="00C114B0" w:rsidRPr="00CC36B1">
              <w:rPr>
                <w:rStyle w:val="apple-converted-space"/>
                <w:rFonts w:ascii="Arial" w:hAnsi="Arial" w:cs="Arial"/>
                <w:sz w:val="22"/>
                <w:szCs w:val="22"/>
                <w:shd w:val="clear" w:color="auto" w:fill="FFFFFF"/>
              </w:rPr>
              <w:t> </w:t>
            </w:r>
            <w:hyperlink r:id="rId16" w:history="1">
              <w:r w:rsidR="00C114B0" w:rsidRPr="00CC36B1">
                <w:rPr>
                  <w:rStyle w:val="Hyperlink"/>
                  <w:rFonts w:ascii="Arial" w:hAnsi="Arial" w:cs="Arial"/>
                  <w:color w:val="auto"/>
                  <w:sz w:val="22"/>
                  <w:szCs w:val="22"/>
                  <w:u w:val="none"/>
                  <w:bdr w:val="none" w:sz="0" w:space="0" w:color="auto" w:frame="1"/>
                  <w:shd w:val="clear" w:color="auto" w:fill="FFFFFF"/>
                </w:rPr>
                <w:t xml:space="preserve">MAT1110 - </w:t>
              </w:r>
              <w:proofErr w:type="spellStart"/>
              <w:r w:rsidR="00C114B0" w:rsidRPr="00CC36B1">
                <w:rPr>
                  <w:rStyle w:val="Hyperlink"/>
                  <w:rFonts w:ascii="Arial" w:hAnsi="Arial" w:cs="Arial"/>
                  <w:color w:val="auto"/>
                  <w:sz w:val="22"/>
                  <w:szCs w:val="22"/>
                  <w:u w:val="none"/>
                  <w:bdr w:val="none" w:sz="0" w:space="0" w:color="auto" w:frame="1"/>
                  <w:shd w:val="clear" w:color="auto" w:fill="FFFFFF"/>
                </w:rPr>
                <w:t>Kalkulus</w:t>
              </w:r>
              <w:proofErr w:type="spellEnd"/>
              <w:r w:rsidR="00C114B0" w:rsidRPr="00CC36B1">
                <w:rPr>
                  <w:rStyle w:val="Hyperlink"/>
                  <w:rFonts w:ascii="Arial" w:hAnsi="Arial" w:cs="Arial"/>
                  <w:color w:val="auto"/>
                  <w:sz w:val="22"/>
                  <w:szCs w:val="22"/>
                  <w:u w:val="none"/>
                  <w:bdr w:val="none" w:sz="0" w:space="0" w:color="auto" w:frame="1"/>
                  <w:shd w:val="clear" w:color="auto" w:fill="FFFFFF"/>
                </w:rPr>
                <w:t xml:space="preserve"> og lineær algebra</w:t>
              </w:r>
            </w:hyperlink>
            <w:r w:rsidR="00C114B0" w:rsidRPr="00CC36B1">
              <w:rPr>
                <w:rFonts w:ascii="Arial" w:hAnsi="Arial" w:cs="Arial"/>
                <w:sz w:val="22"/>
                <w:szCs w:val="22"/>
                <w:shd w:val="clear" w:color="auto" w:fill="FFFFFF"/>
              </w:rPr>
              <w:t>,</w:t>
            </w:r>
            <w:r w:rsidR="00C114B0" w:rsidRPr="00CC36B1">
              <w:rPr>
                <w:rStyle w:val="apple-converted-space"/>
                <w:rFonts w:ascii="Arial" w:hAnsi="Arial" w:cs="Arial"/>
                <w:sz w:val="22"/>
                <w:szCs w:val="22"/>
                <w:shd w:val="clear" w:color="auto" w:fill="FFFFFF"/>
              </w:rPr>
              <w:t> </w:t>
            </w:r>
            <w:hyperlink r:id="rId17" w:history="1">
              <w:r w:rsidR="00C114B0" w:rsidRPr="00CC36B1">
                <w:rPr>
                  <w:rStyle w:val="Hyperlink"/>
                  <w:rFonts w:ascii="Arial" w:hAnsi="Arial" w:cs="Arial"/>
                  <w:color w:val="auto"/>
                  <w:sz w:val="22"/>
                  <w:szCs w:val="22"/>
                  <w:u w:val="none"/>
                  <w:bdr w:val="none" w:sz="0" w:space="0" w:color="auto" w:frame="1"/>
                  <w:shd w:val="clear" w:color="auto" w:fill="FFFFFF"/>
                </w:rPr>
                <w:t>MAT1120 - Lineær algebra</w:t>
              </w:r>
            </w:hyperlink>
            <w:r w:rsidR="00C114B0" w:rsidRPr="00CC36B1">
              <w:rPr>
                <w:rFonts w:ascii="Arial" w:hAnsi="Arial" w:cs="Arial"/>
                <w:sz w:val="22"/>
                <w:szCs w:val="22"/>
                <w:shd w:val="clear" w:color="auto" w:fill="FFFFFF"/>
              </w:rPr>
              <w:t>,</w:t>
            </w:r>
            <w:r w:rsidR="00C114B0" w:rsidRPr="00CC36B1">
              <w:rPr>
                <w:rStyle w:val="apple-converted-space"/>
                <w:rFonts w:ascii="Arial" w:hAnsi="Arial" w:cs="Arial"/>
                <w:sz w:val="22"/>
                <w:szCs w:val="22"/>
                <w:shd w:val="clear" w:color="auto" w:fill="FFFFFF"/>
              </w:rPr>
              <w:t> </w:t>
            </w:r>
            <w:hyperlink r:id="rId18" w:history="1">
              <w:r w:rsidR="00C114B0" w:rsidRPr="00CC36B1">
                <w:rPr>
                  <w:rStyle w:val="Hyperlink"/>
                  <w:rFonts w:ascii="Arial" w:hAnsi="Arial" w:cs="Arial"/>
                  <w:color w:val="auto"/>
                  <w:sz w:val="22"/>
                  <w:szCs w:val="22"/>
                  <w:u w:val="none"/>
                  <w:bdr w:val="none" w:sz="0" w:space="0" w:color="auto" w:frame="1"/>
                  <w:shd w:val="clear" w:color="auto" w:fill="FFFFFF"/>
                </w:rPr>
                <w:t>MAT-INF1100 - Modellering og beregninger</w:t>
              </w:r>
            </w:hyperlink>
            <w:r w:rsidR="00C114B0" w:rsidRPr="00CC36B1">
              <w:rPr>
                <w:rFonts w:ascii="Arial" w:hAnsi="Arial" w:cs="Arial"/>
                <w:sz w:val="22"/>
                <w:szCs w:val="22"/>
                <w:shd w:val="clear" w:color="auto" w:fill="FFFFFF"/>
              </w:rPr>
              <w:t>,</w:t>
            </w:r>
            <w:r w:rsidR="00C114B0" w:rsidRPr="00CC36B1">
              <w:rPr>
                <w:rStyle w:val="apple-converted-space"/>
                <w:rFonts w:ascii="Arial" w:hAnsi="Arial" w:cs="Arial"/>
                <w:sz w:val="22"/>
                <w:szCs w:val="22"/>
                <w:shd w:val="clear" w:color="auto" w:fill="FFFFFF"/>
              </w:rPr>
              <w:t> </w:t>
            </w:r>
            <w:hyperlink r:id="rId19" w:history="1">
              <w:r w:rsidR="00C114B0" w:rsidRPr="00CC36B1">
                <w:rPr>
                  <w:rStyle w:val="Hyperlink"/>
                  <w:rFonts w:ascii="Arial" w:hAnsi="Arial" w:cs="Arial"/>
                  <w:color w:val="auto"/>
                  <w:sz w:val="22"/>
                  <w:szCs w:val="22"/>
                  <w:u w:val="none"/>
                  <w:bdr w:val="none" w:sz="0" w:space="0" w:color="auto" w:frame="1"/>
                  <w:shd w:val="clear" w:color="auto" w:fill="FFFFFF"/>
                </w:rPr>
                <w:t>IN1900 - Grunnkurs i programmering for naturvitenskapelige anvendelser</w:t>
              </w:r>
            </w:hyperlink>
            <w:r w:rsidR="00C114B0" w:rsidRPr="00CC36B1">
              <w:rPr>
                <w:rStyle w:val="apple-converted-space"/>
                <w:rFonts w:ascii="Arial" w:hAnsi="Arial" w:cs="Arial"/>
                <w:sz w:val="22"/>
                <w:szCs w:val="22"/>
                <w:shd w:val="clear" w:color="auto" w:fill="FFFFFF"/>
              </w:rPr>
              <w:t> </w:t>
            </w:r>
            <w:r w:rsidR="00C114B0" w:rsidRPr="00CC36B1">
              <w:rPr>
                <w:rFonts w:ascii="Arial" w:hAnsi="Arial" w:cs="Arial"/>
                <w:sz w:val="22"/>
                <w:szCs w:val="22"/>
                <w:shd w:val="clear" w:color="auto" w:fill="FFFFFF"/>
              </w:rPr>
              <w:t>og</w:t>
            </w:r>
            <w:r w:rsidR="00C114B0" w:rsidRPr="00CC36B1">
              <w:rPr>
                <w:rStyle w:val="apple-converted-space"/>
                <w:rFonts w:ascii="Arial" w:hAnsi="Arial" w:cs="Arial"/>
                <w:sz w:val="22"/>
                <w:szCs w:val="22"/>
                <w:shd w:val="clear" w:color="auto" w:fill="FFFFFF"/>
              </w:rPr>
              <w:t> </w:t>
            </w:r>
            <w:hyperlink r:id="rId20" w:history="1">
              <w:r w:rsidR="00C114B0" w:rsidRPr="00CC36B1">
                <w:rPr>
                  <w:rStyle w:val="Hyperlink"/>
                  <w:rFonts w:ascii="Arial" w:hAnsi="Arial" w:cs="Arial"/>
                  <w:color w:val="auto"/>
                  <w:sz w:val="22"/>
                  <w:szCs w:val="22"/>
                  <w:u w:val="none"/>
                  <w:bdr w:val="none" w:sz="0" w:space="0" w:color="auto" w:frame="1"/>
                  <w:shd w:val="clear" w:color="auto" w:fill="FFFFFF"/>
                </w:rPr>
                <w:t>FYS1120 - Elektromagnetisme</w:t>
              </w:r>
            </w:hyperlink>
            <w:r w:rsidR="00CC36B1" w:rsidRPr="00CC36B1">
              <w:rPr>
                <w:rStyle w:val="Hyperlink"/>
                <w:rFonts w:ascii="Arial" w:hAnsi="Arial" w:cs="Arial"/>
                <w:color w:val="auto"/>
                <w:sz w:val="22"/>
                <w:szCs w:val="22"/>
                <w:u w:val="none"/>
                <w:bdr w:val="none" w:sz="0" w:space="0" w:color="auto" w:frame="1"/>
                <w:shd w:val="clear" w:color="auto" w:fill="FFFFFF"/>
              </w:rPr>
              <w:t xml:space="preserve">. </w:t>
            </w:r>
          </w:p>
          <w:p w:rsidR="00CC36B1" w:rsidRDefault="00CC36B1" w:rsidP="00C114B0">
            <w:pPr>
              <w:rPr>
                <w:rStyle w:val="Hyperlink"/>
                <w:rFonts w:ascii="Arial" w:hAnsi="Arial" w:cs="Arial"/>
                <w:color w:val="auto"/>
                <w:sz w:val="22"/>
                <w:szCs w:val="22"/>
                <w:u w:val="none"/>
                <w:bdr w:val="none" w:sz="0" w:space="0" w:color="auto" w:frame="1"/>
                <w:shd w:val="clear" w:color="auto" w:fill="FFFFFF"/>
              </w:rPr>
            </w:pPr>
          </w:p>
          <w:p w:rsidR="00C114B0" w:rsidRPr="00CC36B1" w:rsidRDefault="00CC36B1" w:rsidP="00C114B0">
            <w:pPr>
              <w:rPr>
                <w:rFonts w:ascii="Arial" w:hAnsi="Arial" w:cs="Arial"/>
                <w:sz w:val="22"/>
                <w:szCs w:val="22"/>
              </w:rPr>
            </w:pPr>
            <w:r w:rsidRPr="00CC36B1">
              <w:rPr>
                <w:rStyle w:val="Hyperlink"/>
                <w:rFonts w:ascii="Arial" w:hAnsi="Arial" w:cs="Arial"/>
                <w:color w:val="auto"/>
                <w:sz w:val="22"/>
                <w:szCs w:val="22"/>
                <w:u w:val="none"/>
                <w:bdr w:val="none" w:sz="0" w:space="0" w:color="auto" w:frame="1"/>
                <w:shd w:val="clear" w:color="auto" w:fill="FFFFFF"/>
              </w:rPr>
              <w:t xml:space="preserve">Det er også en fordel å ha tatt FYS1210 – Elektronikk med prosjektoppgaver. </w:t>
            </w:r>
          </w:p>
          <w:p w:rsidR="0003537C" w:rsidRPr="00C114B0" w:rsidRDefault="0003537C" w:rsidP="00C114B0">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 xml:space="preserve">I så fall – hvilke emner og hvor stort i </w:t>
            </w:r>
            <w:r>
              <w:rPr>
                <w:rStyle w:val="Standardskriftforavsnitt"/>
                <w:rFonts w:ascii="Arial" w:hAnsi="Arial" w:cs="Arial"/>
                <w:sz w:val="22"/>
                <w:szCs w:val="22"/>
              </w:rPr>
              <w:lastRenderedPageBreak/>
              <w:t>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lastRenderedPageBreak/>
              <w:t>Hovedemne</w:t>
            </w:r>
            <w:proofErr w:type="spellEnd"/>
            <w:r>
              <w:rPr>
                <w:rFonts w:ascii="Arial" w:hAnsi="Arial" w:cs="Arial"/>
                <w:sz w:val="22"/>
                <w:szCs w:val="22"/>
              </w:rPr>
              <w:t>:</w:t>
            </w:r>
          </w:p>
          <w:p w:rsidR="00C114B0" w:rsidRDefault="00C114B0">
            <w:pPr>
              <w:rPr>
                <w:rFonts w:ascii="Arial" w:hAnsi="Arial" w:cs="Arial"/>
                <w:sz w:val="22"/>
                <w:szCs w:val="22"/>
              </w:rPr>
            </w:pPr>
          </w:p>
          <w:p w:rsidR="00CC36B1" w:rsidRPr="0003537C" w:rsidRDefault="00CC36B1">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7D85" w:rsidRDefault="00B27D85">
            <w:pPr>
              <w:rPr>
                <w:rFonts w:ascii="Arial" w:hAnsi="Arial" w:cs="Arial"/>
                <w:color w:val="FF0000"/>
                <w:sz w:val="22"/>
                <w:szCs w:val="22"/>
              </w:rPr>
            </w:pPr>
          </w:p>
          <w:p w:rsidR="00076596" w:rsidRDefault="00C94878" w:rsidP="00CC36B1">
            <w:pPr>
              <w:rPr>
                <w:rFonts w:ascii="Arial" w:hAnsi="Arial" w:cs="Arial"/>
                <w:sz w:val="22"/>
                <w:szCs w:val="22"/>
              </w:rPr>
            </w:pPr>
            <w:r w:rsidRPr="00C94878">
              <w:rPr>
                <w:rFonts w:ascii="Arial" w:hAnsi="Arial" w:cs="Arial"/>
                <w:sz w:val="22"/>
                <w:szCs w:val="22"/>
              </w:rPr>
              <w:t>Ingen tidligere emner har så stort overlapp med FYS</w:t>
            </w:r>
            <w:r w:rsidR="00CC36B1">
              <w:rPr>
                <w:rFonts w:ascii="Arial" w:hAnsi="Arial" w:cs="Arial"/>
                <w:sz w:val="22"/>
                <w:szCs w:val="22"/>
              </w:rPr>
              <w:t>3230</w:t>
            </w:r>
            <w:r w:rsidRPr="00C94878">
              <w:rPr>
                <w:rFonts w:ascii="Arial" w:hAnsi="Arial" w:cs="Arial"/>
                <w:sz w:val="22"/>
                <w:szCs w:val="22"/>
              </w:rPr>
              <w:t xml:space="preserve"> at praktisering av </w:t>
            </w:r>
            <w:proofErr w:type="spellStart"/>
            <w:r w:rsidRPr="00C94878">
              <w:rPr>
                <w:rFonts w:ascii="Arial" w:hAnsi="Arial" w:cs="Arial"/>
                <w:sz w:val="22"/>
                <w:szCs w:val="22"/>
              </w:rPr>
              <w:t>tregangersregelen</w:t>
            </w:r>
            <w:proofErr w:type="spellEnd"/>
            <w:r w:rsidRPr="00C94878">
              <w:rPr>
                <w:rFonts w:ascii="Arial" w:hAnsi="Arial" w:cs="Arial"/>
                <w:sz w:val="22"/>
                <w:szCs w:val="22"/>
              </w:rPr>
              <w:t xml:space="preserve"> byr på problemer.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03537C" w:rsidRPr="0003537C" w:rsidRDefault="0003537C" w:rsidP="0003537C">
            <w:pPr>
              <w:shd w:val="clear" w:color="auto" w:fill="FFFFFF"/>
              <w:suppressAutoHyphens w:val="0"/>
              <w:autoSpaceDN/>
              <w:rPr>
                <w:rFonts w:ascii="Arial" w:hAnsi="Arial" w:cs="Arial"/>
                <w:color w:val="444444"/>
                <w:sz w:val="22"/>
                <w:szCs w:val="22"/>
                <w:lang w:eastAsia="zh-CN"/>
              </w:rPr>
            </w:pPr>
            <w:r w:rsidRPr="0003537C">
              <w:rPr>
                <w:rFonts w:ascii="Arial" w:hAnsi="Arial" w:cs="Arial"/>
                <w:b/>
                <w:bCs/>
                <w:color w:val="444444"/>
                <w:sz w:val="22"/>
                <w:szCs w:val="22"/>
                <w:bdr w:val="none" w:sz="0" w:space="0" w:color="auto" w:frame="1"/>
                <w:lang w:eastAsia="zh-CN"/>
              </w:rPr>
              <w:t>Det er obligatorisk oppmøte til første forelesning. Du mister plassen på emnet dersom gyldig forfall til første forelesning ikke er meldt til Fysisk inst</w:t>
            </w:r>
            <w:r w:rsidRPr="0003537C">
              <w:rPr>
                <w:rFonts w:ascii="Arial" w:hAnsi="Arial" w:cs="Arial"/>
                <w:b/>
                <w:bCs/>
                <w:color w:val="444444"/>
                <w:sz w:val="22"/>
                <w:szCs w:val="22"/>
                <w:bdr w:val="none" w:sz="0" w:space="0" w:color="auto" w:frame="1"/>
                <w:lang w:eastAsia="zh-CN"/>
              </w:rPr>
              <w:t>i</w:t>
            </w:r>
            <w:r w:rsidRPr="0003537C">
              <w:rPr>
                <w:rFonts w:ascii="Arial" w:hAnsi="Arial" w:cs="Arial"/>
                <w:b/>
                <w:bCs/>
                <w:color w:val="444444"/>
                <w:sz w:val="22"/>
                <w:szCs w:val="22"/>
                <w:bdr w:val="none" w:sz="0" w:space="0" w:color="auto" w:frame="1"/>
                <w:lang w:eastAsia="zh-CN"/>
              </w:rPr>
              <w:t>tutt </w:t>
            </w:r>
            <w:hyperlink r:id="rId21" w:history="1">
              <w:r w:rsidRPr="0003537C">
                <w:rPr>
                  <w:rFonts w:ascii="Arial" w:hAnsi="Arial" w:cs="Arial"/>
                  <w:b/>
                  <w:bCs/>
                  <w:color w:val="2771BB"/>
                  <w:sz w:val="22"/>
                  <w:szCs w:val="22"/>
                  <w:bdr w:val="none" w:sz="0" w:space="0" w:color="auto" w:frame="1"/>
                  <w:lang w:eastAsia="zh-CN"/>
                </w:rPr>
                <w:t>studieinfo@fys.uio.no</w:t>
              </w:r>
            </w:hyperlink>
            <w:r w:rsidRPr="0003537C">
              <w:rPr>
                <w:rFonts w:ascii="Arial" w:hAnsi="Arial" w:cs="Arial"/>
                <w:b/>
                <w:bCs/>
                <w:color w:val="444444"/>
                <w:sz w:val="22"/>
                <w:szCs w:val="22"/>
                <w:bdr w:val="none" w:sz="0" w:space="0" w:color="auto" w:frame="1"/>
                <w:lang w:eastAsia="zh-CN"/>
              </w:rPr>
              <w:t> før forelesningen starter!</w:t>
            </w:r>
          </w:p>
          <w:p w:rsidR="00C94878" w:rsidRPr="00203C87" w:rsidRDefault="00CC36B1" w:rsidP="0003537C">
            <w:pPr>
              <w:shd w:val="clear" w:color="auto" w:fill="FFFFFF"/>
              <w:suppressAutoHyphens w:val="0"/>
              <w:autoSpaceDN/>
              <w:spacing w:before="150" w:after="75"/>
              <w:rPr>
                <w:rFonts w:ascii="Arial" w:hAnsi="Arial" w:cs="Arial"/>
                <w:sz w:val="22"/>
                <w:szCs w:val="22"/>
                <w:lang w:eastAsia="zh-CN"/>
              </w:rPr>
            </w:pPr>
            <w:r w:rsidRPr="00203C87">
              <w:rPr>
                <w:rFonts w:ascii="Arial" w:hAnsi="Arial" w:cs="Arial"/>
                <w:sz w:val="22"/>
                <w:szCs w:val="22"/>
                <w:lang w:eastAsia="zh-CN"/>
              </w:rPr>
              <w:t>Emnet</w:t>
            </w:r>
            <w:r w:rsidR="00DE6B46">
              <w:rPr>
                <w:rFonts w:ascii="Arial" w:hAnsi="Arial" w:cs="Arial"/>
                <w:sz w:val="22"/>
                <w:szCs w:val="22"/>
                <w:lang w:eastAsia="zh-CN"/>
              </w:rPr>
              <w:t xml:space="preserve"> går over et helt semester med to timer forelesning og to</w:t>
            </w:r>
            <w:r w:rsidRPr="00203C87">
              <w:rPr>
                <w:rFonts w:ascii="Arial" w:hAnsi="Arial" w:cs="Arial"/>
                <w:sz w:val="22"/>
                <w:szCs w:val="22"/>
                <w:lang w:eastAsia="zh-CN"/>
              </w:rPr>
              <w:t xml:space="preserve"> timer forelesning/gruppearbeid hver uke. I perioder må det også påregnes noen timer prosjektarbeid hver uke. </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94878" w:rsidRPr="00C94878" w:rsidRDefault="00CC36B1" w:rsidP="00DF2B42">
            <w:pPr>
              <w:shd w:val="clear" w:color="auto" w:fill="FFFFFF"/>
              <w:suppressAutoHyphens w:val="0"/>
              <w:autoSpaceDN/>
              <w:spacing w:before="150" w:after="75"/>
              <w:rPr>
                <w:rFonts w:ascii="Arial" w:hAnsi="Arial" w:cs="Arial"/>
                <w:color w:val="FF0000"/>
                <w:sz w:val="22"/>
                <w:szCs w:val="22"/>
                <w:lang w:eastAsia="zh-CN"/>
              </w:rPr>
            </w:pPr>
            <w:r>
              <w:rPr>
                <w:rFonts w:ascii="Arial" w:hAnsi="Arial" w:cs="Arial"/>
                <w:sz w:val="22"/>
                <w:szCs w:val="22"/>
                <w:shd w:val="clear" w:color="auto" w:fill="FFFFFF"/>
              </w:rPr>
              <w:t xml:space="preserve">Det kreves aktiv deltakelse i </w:t>
            </w:r>
            <w:r w:rsidR="00203C87">
              <w:rPr>
                <w:rFonts w:ascii="Arial" w:hAnsi="Arial" w:cs="Arial"/>
                <w:sz w:val="22"/>
                <w:szCs w:val="22"/>
                <w:shd w:val="clear" w:color="auto" w:fill="FFFFFF"/>
              </w:rPr>
              <w:t>prosjektoppgave</w:t>
            </w:r>
            <w:r>
              <w:rPr>
                <w:rFonts w:ascii="Arial" w:hAnsi="Arial" w:cs="Arial"/>
                <w:sz w:val="22"/>
                <w:szCs w:val="22"/>
                <w:shd w:val="clear" w:color="auto" w:fill="FFFFFF"/>
              </w:rPr>
              <w:t xml:space="preserve"> for å kunne gå opp til eksamen. Avsluttende</w:t>
            </w:r>
            <w:r w:rsidR="00B81147" w:rsidRPr="00857F0F">
              <w:rPr>
                <w:rFonts w:ascii="Arial" w:hAnsi="Arial" w:cs="Arial"/>
                <w:sz w:val="22"/>
                <w:szCs w:val="22"/>
              </w:rPr>
              <w:t xml:space="preserve"> muntlig eller skriftlig eksamen</w:t>
            </w:r>
            <w:r w:rsidR="00B81147">
              <w:rPr>
                <w:rFonts w:ascii="Arial" w:hAnsi="Arial" w:cs="Arial"/>
                <w:sz w:val="22"/>
                <w:szCs w:val="22"/>
              </w:rPr>
              <w:t xml:space="preserve"> </w:t>
            </w:r>
            <w:r w:rsidR="00B81147">
              <w:rPr>
                <w:rFonts w:ascii="Arial" w:hAnsi="Arial" w:cs="Arial"/>
                <w:sz w:val="22"/>
                <w:szCs w:val="22"/>
                <w:shd w:val="clear" w:color="auto" w:fill="FFFFFF"/>
              </w:rPr>
              <w:t xml:space="preserve">teller </w:t>
            </w:r>
            <w:proofErr w:type="gramStart"/>
            <w:r w:rsidR="00B81147">
              <w:rPr>
                <w:rFonts w:ascii="Arial" w:hAnsi="Arial" w:cs="Arial"/>
                <w:sz w:val="22"/>
                <w:szCs w:val="22"/>
                <w:shd w:val="clear" w:color="auto" w:fill="FFFFFF"/>
              </w:rPr>
              <w:t>100%</w:t>
            </w:r>
            <w:proofErr w:type="gramEnd"/>
            <w:r w:rsidR="00B81147" w:rsidRPr="00857F0F">
              <w:rPr>
                <w:rFonts w:ascii="Arial" w:hAnsi="Arial" w:cs="Arial"/>
                <w:sz w:val="22"/>
                <w:szCs w:val="22"/>
              </w:rPr>
              <w:t>. Muntlig eller sk</w:t>
            </w:r>
            <w:r w:rsidR="00B81147">
              <w:rPr>
                <w:rFonts w:ascii="Arial" w:hAnsi="Arial" w:cs="Arial"/>
                <w:sz w:val="22"/>
                <w:szCs w:val="22"/>
              </w:rPr>
              <w:t>riftlig eksamen avgjøres basert på samlet antall på</w:t>
            </w:r>
            <w:r w:rsidR="00B81147" w:rsidRPr="00857F0F">
              <w:rPr>
                <w:rFonts w:ascii="Arial" w:hAnsi="Arial" w:cs="Arial"/>
                <w:sz w:val="22"/>
                <w:szCs w:val="22"/>
              </w:rPr>
              <w:t>meldte stu</w:t>
            </w:r>
            <w:r w:rsidR="00B81147">
              <w:rPr>
                <w:rFonts w:ascii="Arial" w:hAnsi="Arial" w:cs="Arial"/>
                <w:sz w:val="22"/>
                <w:szCs w:val="22"/>
              </w:rPr>
              <w:t xml:space="preserve">denter like etter </w:t>
            </w:r>
            <w:r w:rsidR="00DF2B42">
              <w:rPr>
                <w:rFonts w:ascii="Arial" w:hAnsi="Arial" w:cs="Arial"/>
                <w:sz w:val="22"/>
                <w:szCs w:val="22"/>
              </w:rPr>
              <w:t>det obligatori</w:t>
            </w:r>
            <w:r w:rsidR="00DF2B42">
              <w:rPr>
                <w:rFonts w:ascii="Arial" w:hAnsi="Arial" w:cs="Arial"/>
                <w:sz w:val="22"/>
                <w:szCs w:val="22"/>
              </w:rPr>
              <w:t>s</w:t>
            </w:r>
            <w:r w:rsidR="00DF2B42">
              <w:rPr>
                <w:rFonts w:ascii="Arial" w:hAnsi="Arial" w:cs="Arial"/>
                <w:sz w:val="22"/>
                <w:szCs w:val="22"/>
              </w:rPr>
              <w:t>ke frammøtet på første forelesning.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C36B1">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C36B1">
                  <w:pPr>
                    <w:pStyle w:val="NormalWeb"/>
                    <w:spacing w:before="45" w:after="120" w:line="254" w:lineRule="atLeast"/>
                    <w:rPr>
                      <w:rFonts w:ascii="Arial" w:hAnsi="Arial" w:cs="Arial"/>
                      <w:color w:val="222222"/>
                      <w:sz w:val="22"/>
                      <w:szCs w:val="22"/>
                    </w:rPr>
                  </w:pPr>
                  <w:proofErr w:type="spellStart"/>
                  <w:r>
                    <w:rPr>
                      <w:rFonts w:ascii="Arial" w:hAnsi="Arial" w:cs="Arial"/>
                      <w:color w:val="222222"/>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C36B1">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E6B46">
                  <w:pPr>
                    <w:rPr>
                      <w:rFonts w:ascii="Arial" w:hAnsi="Arial" w:cs="Arial"/>
                      <w:sz w:val="22"/>
                      <w:szCs w:val="22"/>
                    </w:rPr>
                  </w:pPr>
                  <w:proofErr w:type="spellStart"/>
                  <w:r>
                    <w:rPr>
                      <w:rFonts w:ascii="Arial" w:hAnsi="Arial" w:cs="Arial"/>
                      <w:sz w:val="22"/>
                      <w:szCs w:val="22"/>
                    </w:rPr>
                    <w:t>X</w:t>
                  </w:r>
                  <w:proofErr w:type="spellEnd"/>
                </w:p>
              </w:tc>
            </w:tr>
          </w:tbl>
          <w:p w:rsidR="00076596" w:rsidRDefault="00DE6B46">
            <w:pPr>
              <w:rPr>
                <w:rFonts w:ascii="Arial" w:hAnsi="Arial" w:cs="Arial"/>
                <w:sz w:val="22"/>
                <w:szCs w:val="22"/>
              </w:rPr>
            </w:pPr>
            <w:r>
              <w:rPr>
                <w:rFonts w:ascii="Arial" w:hAnsi="Arial" w:cs="Arial"/>
                <w:sz w:val="22"/>
                <w:szCs w:val="22"/>
              </w:rPr>
              <w:t xml:space="preserve"> Dette gjelder klonen</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E04DFA">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4935B0" w:rsidRDefault="009747E1">
            <w:pPr>
              <w:rPr>
                <w:rFonts w:ascii="Arial" w:hAnsi="Arial" w:cs="Arial"/>
                <w:sz w:val="22"/>
                <w:szCs w:val="22"/>
                <w:lang w:val="en-US" w:eastAsia="nb-NO"/>
              </w:rPr>
            </w:pPr>
            <w:proofErr w:type="spellStart"/>
            <w:r w:rsidRPr="004935B0">
              <w:rPr>
                <w:rFonts w:ascii="Arial" w:hAnsi="Arial" w:cs="Arial"/>
                <w:sz w:val="22"/>
                <w:szCs w:val="22"/>
                <w:lang w:val="en-US" w:eastAsia="nb-NO"/>
              </w:rPr>
              <w:t>Hovedemne</w:t>
            </w:r>
            <w:proofErr w:type="spellEnd"/>
            <w:r w:rsidRPr="004935B0">
              <w:rPr>
                <w:rFonts w:ascii="Arial" w:hAnsi="Arial" w:cs="Arial"/>
                <w:sz w:val="22"/>
                <w:szCs w:val="22"/>
                <w:lang w:val="en-US" w:eastAsia="nb-NO"/>
              </w:rPr>
              <w:t>:</w:t>
            </w:r>
            <w:r w:rsidR="00CC36B1" w:rsidRPr="004935B0">
              <w:rPr>
                <w:rFonts w:ascii="Arial" w:hAnsi="Arial" w:cs="Arial"/>
                <w:sz w:val="22"/>
                <w:szCs w:val="22"/>
                <w:lang w:val="en-US" w:eastAsia="nb-NO"/>
              </w:rPr>
              <w:t xml:space="preserve"> </w:t>
            </w:r>
            <w:proofErr w:type="spellStart"/>
            <w:r w:rsidR="00CC36B1" w:rsidRPr="004935B0">
              <w:rPr>
                <w:rFonts w:ascii="Arial" w:hAnsi="Arial" w:cs="Arial"/>
                <w:sz w:val="22"/>
                <w:szCs w:val="22"/>
                <w:lang w:val="en-US" w:eastAsia="nb-NO"/>
              </w:rPr>
              <w:t>Fraden</w:t>
            </w:r>
            <w:proofErr w:type="spellEnd"/>
            <w:r w:rsidR="00CC36B1" w:rsidRPr="004935B0">
              <w:rPr>
                <w:rFonts w:ascii="Arial" w:hAnsi="Arial" w:cs="Arial"/>
                <w:sz w:val="22"/>
                <w:szCs w:val="22"/>
                <w:lang w:val="en-US" w:eastAsia="nb-NO"/>
              </w:rPr>
              <w:t xml:space="preserve">: Handbook of modern sensors, 5th ed. </w:t>
            </w:r>
          </w:p>
          <w:p w:rsidR="00076596" w:rsidRPr="004935B0" w:rsidRDefault="00076596">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rsidR="00076596" w:rsidRPr="004935B0" w:rsidRDefault="00076596">
            <w:pPr>
              <w:rPr>
                <w:rFonts w:ascii="Arial" w:hAnsi="Arial" w:cs="Arial"/>
                <w:sz w:val="22"/>
                <w:szCs w:val="22"/>
                <w:lang w:val="en-US"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4935B0" w:rsidRDefault="00076596">
            <w:pPr>
              <w:pStyle w:val="Listeavsnitt"/>
              <w:numPr>
                <w:ilvl w:val="0"/>
                <w:numId w:val="4"/>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p w:rsidR="00076596" w:rsidRDefault="00E04DFA">
            <w:pPr>
              <w:rPr>
                <w:rFonts w:ascii="Arial" w:hAnsi="Arial" w:cs="Arial"/>
                <w:sz w:val="22"/>
                <w:szCs w:val="22"/>
              </w:rPr>
            </w:pPr>
            <w:r>
              <w:rPr>
                <w:rFonts w:ascii="Arial" w:hAnsi="Arial" w:cs="Arial"/>
                <w:sz w:val="22"/>
                <w:szCs w:val="22"/>
              </w:rPr>
              <w:t>ELITE, Fysikk</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E04DFA">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r w:rsidR="00E04DFA">
              <w:rPr>
                <w:rFonts w:ascii="Arial" w:hAnsi="Arial" w:cs="Arial"/>
                <w:sz w:val="22"/>
                <w:szCs w:val="22"/>
              </w:rPr>
              <w:t xml:space="preserve"> Anbefalt for MNB-EIT, obligatorisk for noen studieretninger innen MNM2-ELD</w:t>
            </w:r>
            <w:bookmarkStart w:id="0" w:name="_GoBack"/>
            <w:bookmarkEnd w:id="0"/>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lastRenderedPageBreak/>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22"/>
      <w:footerReference w:type="default" r:id="rId23"/>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7C9" w:rsidRDefault="004F17C9">
      <w:r>
        <w:separator/>
      </w:r>
    </w:p>
  </w:endnote>
  <w:endnote w:type="continuationSeparator" w:id="0">
    <w:p w:rsidR="004F17C9" w:rsidRDefault="004F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E04DFA">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Pr="00E04DFA">
      <w:rPr>
        <w:rFonts w:asciiTheme="majorHAnsi" w:eastAsiaTheme="majorEastAsia" w:hAnsiTheme="majorHAnsi" w:cstheme="majorBidi"/>
        <w:noProof/>
      </w:rPr>
      <w:t>5</w:t>
    </w:r>
    <w:r w:rsidR="002F18E7">
      <w:rPr>
        <w:rFonts w:asciiTheme="majorHAnsi" w:eastAsiaTheme="majorEastAsia" w:hAnsiTheme="majorHAnsi" w:cstheme="majorBidi"/>
        <w:noProof/>
      </w:rPr>
      <w:fldChar w:fldCharType="end"/>
    </w:r>
  </w:p>
  <w:p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7C9" w:rsidRDefault="004F17C9">
      <w:r>
        <w:rPr>
          <w:color w:val="000000"/>
        </w:rPr>
        <w:separator/>
      </w:r>
    </w:p>
  </w:footnote>
  <w:footnote w:type="continuationSeparator" w:id="0">
    <w:p w:rsidR="004F17C9" w:rsidRDefault="004F1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2F18E7">
    <w:pPr>
      <w:pStyle w:val="Topptekst"/>
      <w:rPr>
        <w:b/>
      </w:rPr>
    </w:pPr>
    <w:r>
      <w:rPr>
        <w:b/>
      </w:rPr>
      <w:t>MN-fakultetet, UiO</w:t>
    </w:r>
    <w:r>
      <w:rPr>
        <w:b/>
      </w:rPr>
      <w:tab/>
    </w:r>
    <w:r>
      <w:rPr>
        <w:b/>
      </w:rPr>
      <w:tab/>
      <w:t>Dato: 1</w:t>
    </w:r>
    <w:r w:rsidR="000D2156">
      <w:rPr>
        <w:b/>
      </w:rPr>
      <w:t>4</w:t>
    </w:r>
    <w:r>
      <w:rPr>
        <w:b/>
      </w:rPr>
      <w:t>.02.2017</w:t>
    </w:r>
  </w:p>
  <w:p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076596"/>
    <w:rsid w:val="0003537C"/>
    <w:rsid w:val="00076596"/>
    <w:rsid w:val="000A1249"/>
    <w:rsid w:val="000D2156"/>
    <w:rsid w:val="00125048"/>
    <w:rsid w:val="00203C87"/>
    <w:rsid w:val="00282B92"/>
    <w:rsid w:val="002F18E7"/>
    <w:rsid w:val="004179C0"/>
    <w:rsid w:val="004778EB"/>
    <w:rsid w:val="00490791"/>
    <w:rsid w:val="004935B0"/>
    <w:rsid w:val="004B5EA3"/>
    <w:rsid w:val="004F17C9"/>
    <w:rsid w:val="0056306D"/>
    <w:rsid w:val="005777FF"/>
    <w:rsid w:val="005E3E66"/>
    <w:rsid w:val="005F3E5A"/>
    <w:rsid w:val="006D72CB"/>
    <w:rsid w:val="00701CA8"/>
    <w:rsid w:val="0078588B"/>
    <w:rsid w:val="00841B74"/>
    <w:rsid w:val="008A3ED8"/>
    <w:rsid w:val="008D5B20"/>
    <w:rsid w:val="008E5A26"/>
    <w:rsid w:val="00952775"/>
    <w:rsid w:val="009747E1"/>
    <w:rsid w:val="009B144D"/>
    <w:rsid w:val="00A45CAE"/>
    <w:rsid w:val="00AC4B1E"/>
    <w:rsid w:val="00B27D85"/>
    <w:rsid w:val="00B81147"/>
    <w:rsid w:val="00BB1B1F"/>
    <w:rsid w:val="00BB7CD4"/>
    <w:rsid w:val="00C114B0"/>
    <w:rsid w:val="00C6420A"/>
    <w:rsid w:val="00C94878"/>
    <w:rsid w:val="00CB53D5"/>
    <w:rsid w:val="00CC36B1"/>
    <w:rsid w:val="00D1380C"/>
    <w:rsid w:val="00DE6B46"/>
    <w:rsid w:val="00DF2B42"/>
    <w:rsid w:val="00E04DFA"/>
    <w:rsid w:val="00E24DD9"/>
    <w:rsid w:val="00E33FEA"/>
    <w:rsid w:val="00EF4209"/>
    <w:rsid w:val="00F01A97"/>
    <w:rsid w:val="00F958BF"/>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24290">
      <w:bodyDiv w:val="1"/>
      <w:marLeft w:val="0"/>
      <w:marRight w:val="0"/>
      <w:marTop w:val="0"/>
      <w:marBottom w:val="0"/>
      <w:divBdr>
        <w:top w:val="none" w:sz="0" w:space="0" w:color="auto"/>
        <w:left w:val="none" w:sz="0" w:space="0" w:color="auto"/>
        <w:bottom w:val="none" w:sz="0" w:space="0" w:color="auto"/>
        <w:right w:val="none" w:sz="0" w:space="0" w:color="auto"/>
      </w:divBdr>
    </w:div>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math/MAT-INF1100/index.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studieinfo@fys.uio.no"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math/MAT1120/index.html"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uio.no/studier/emner/matnat/math/MAT1110/index.html" TargetMode="External"/><Relationship Id="rId20" Type="http://schemas.openxmlformats.org/officeDocument/2006/relationships/hyperlink" Target="http://www.uio.no/studier/emner/matnat/fys/FYS112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io.no/studier/emner/matnat/math/MAT1100/index.html" TargetMode="External"/><Relationship Id="rId23" Type="http://schemas.openxmlformats.org/officeDocument/2006/relationships/footer" Target="footer1.xml"/><Relationship Id="rId10" Type="http://schemas.openxmlformats.org/officeDocument/2006/relationships/hyperlink" Target="http://www.uio.no/studier/program/" TargetMode="External"/><Relationship Id="rId19" Type="http://schemas.openxmlformats.org/officeDocument/2006/relationships/hyperlink" Target="http://www.uio.no/studier/emner/matnat/ifi/INF110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3D2BC8"/>
    <w:rsid w:val="0072503E"/>
    <w:rsid w:val="0077358F"/>
    <w:rsid w:val="009A3C70"/>
    <w:rsid w:val="00C12369"/>
    <w:rsid w:val="00CE7F3C"/>
    <w:rsid w:val="00D30BA0"/>
    <w:rsid w:val="00ED489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1696</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4</cp:revision>
  <cp:lastPrinted>2016-01-28T13:06:00Z</cp:lastPrinted>
  <dcterms:created xsi:type="dcterms:W3CDTF">2017-04-06T15:57:00Z</dcterms:created>
  <dcterms:modified xsi:type="dcterms:W3CDTF">2017-04-11T12:39:00Z</dcterms:modified>
</cp:coreProperties>
</file>